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0E40A" w14:textId="77777777" w:rsidR="007D3988" w:rsidRPr="00C67101" w:rsidRDefault="007D3988" w:rsidP="007D3988">
      <w:pPr>
        <w:spacing w:after="120" w:line="240" w:lineRule="auto"/>
        <w:ind w:right="992"/>
        <w:rPr>
          <w:rFonts w:eastAsia="Arial Unicode MS" w:cstheme="minorHAnsi"/>
          <w:b/>
          <w:bCs/>
          <w:sz w:val="28"/>
          <w:szCs w:val="28"/>
        </w:rPr>
      </w:pPr>
      <w:r w:rsidRPr="00C67101">
        <w:rPr>
          <w:rFonts w:eastAsia="Arial Unicode MS" w:cstheme="minorHAnsi"/>
          <w:b/>
          <w:bCs/>
          <w:sz w:val="28"/>
          <w:szCs w:val="28"/>
        </w:rPr>
        <w:t>Vision</w:t>
      </w:r>
    </w:p>
    <w:p w14:paraId="6EEA4620" w14:textId="5BE12736" w:rsidR="00DD2FBF" w:rsidRDefault="00110BDA" w:rsidP="00110691">
      <w:pPr>
        <w:spacing w:after="0" w:line="240" w:lineRule="auto"/>
        <w:ind w:right="992"/>
        <w:rPr>
          <w:rFonts w:ascii="Segoe UI" w:eastAsia="Arial Unicode MS" w:hAnsi="Segoe UI" w:cs="Segoe UI"/>
          <w:sz w:val="21"/>
          <w:szCs w:val="21"/>
        </w:rPr>
      </w:pPr>
      <w:proofErr w:type="spellStart"/>
      <w:r w:rsidRPr="00485DF3">
        <w:rPr>
          <w:rFonts w:ascii="Segoe UI" w:eastAsia="Arial Unicode MS" w:hAnsi="Segoe UI" w:cs="Segoe UI"/>
          <w:sz w:val="21"/>
          <w:szCs w:val="21"/>
        </w:rPr>
        <w:t>Tenal</w:t>
      </w:r>
      <w:proofErr w:type="spellEnd"/>
      <w:r w:rsidRPr="00485DF3">
        <w:rPr>
          <w:rFonts w:ascii="Segoe UI" w:eastAsia="Arial Unicode MS" w:hAnsi="Segoe UI" w:cs="Segoe UI"/>
          <w:sz w:val="21"/>
          <w:szCs w:val="21"/>
        </w:rPr>
        <w:t xml:space="preserve"> Fastighetsservice </w:t>
      </w:r>
      <w:proofErr w:type="spellStart"/>
      <w:r w:rsidRPr="00485DF3">
        <w:rPr>
          <w:rFonts w:ascii="Segoe UI" w:eastAsia="Arial Unicode MS" w:hAnsi="Segoe UI" w:cs="Segoe UI"/>
          <w:sz w:val="21"/>
          <w:szCs w:val="21"/>
        </w:rPr>
        <w:t>AB´s</w:t>
      </w:r>
      <w:proofErr w:type="spellEnd"/>
      <w:r w:rsidRPr="00485DF3">
        <w:rPr>
          <w:rFonts w:ascii="Segoe UI" w:eastAsia="Arial Unicode MS" w:hAnsi="Segoe UI" w:cs="Segoe UI"/>
          <w:sz w:val="21"/>
          <w:szCs w:val="21"/>
        </w:rPr>
        <w:t xml:space="preserve"> </w:t>
      </w:r>
      <w:r w:rsidR="00377258" w:rsidRPr="00485DF3">
        <w:rPr>
          <w:rFonts w:ascii="Segoe UI" w:eastAsia="Arial Unicode MS" w:hAnsi="Segoe UI" w:cs="Segoe UI"/>
          <w:sz w:val="21"/>
          <w:szCs w:val="21"/>
        </w:rPr>
        <w:t xml:space="preserve">vision är att utveckla moderna, kvalitativa och miljövänliga tjänster inom fastighetsservice. </w:t>
      </w:r>
    </w:p>
    <w:p w14:paraId="3DA2C863" w14:textId="77777777" w:rsidR="007D3988" w:rsidRDefault="007D3988" w:rsidP="00110691">
      <w:pPr>
        <w:spacing w:after="0" w:line="240" w:lineRule="auto"/>
        <w:ind w:right="992"/>
        <w:rPr>
          <w:rFonts w:ascii="Segoe UI" w:eastAsia="Arial Unicode MS" w:hAnsi="Segoe UI" w:cs="Segoe UI"/>
          <w:sz w:val="21"/>
          <w:szCs w:val="21"/>
        </w:rPr>
      </w:pPr>
    </w:p>
    <w:p w14:paraId="7CE5ED46" w14:textId="60E16E18" w:rsidR="007D3988" w:rsidRPr="00C67101" w:rsidRDefault="007D3988" w:rsidP="007D3988">
      <w:pPr>
        <w:spacing w:after="120"/>
        <w:rPr>
          <w:rFonts w:cstheme="minorHAnsi"/>
          <w:b/>
          <w:bCs/>
          <w:sz w:val="28"/>
          <w:szCs w:val="28"/>
        </w:rPr>
      </w:pPr>
      <w:r w:rsidRPr="00C67101">
        <w:rPr>
          <w:rFonts w:cstheme="minorHAnsi"/>
          <w:b/>
          <w:bCs/>
          <w:sz w:val="28"/>
          <w:szCs w:val="28"/>
        </w:rPr>
        <w:t>Affärsidé</w:t>
      </w:r>
      <w:r w:rsidR="00466530">
        <w:rPr>
          <w:rFonts w:cstheme="minorHAnsi"/>
          <w:b/>
          <w:bCs/>
          <w:sz w:val="28"/>
          <w:szCs w:val="28"/>
        </w:rPr>
        <w:t xml:space="preserve"> och önskad position</w:t>
      </w:r>
    </w:p>
    <w:p w14:paraId="1BCC9F54" w14:textId="7A1D7A48" w:rsidR="007D3988" w:rsidRDefault="007D3988" w:rsidP="007D3988">
      <w:proofErr w:type="spellStart"/>
      <w:r>
        <w:t>Tenal</w:t>
      </w:r>
      <w:proofErr w:type="spellEnd"/>
      <w:r>
        <w:t xml:space="preserve"> utför kvalificerade uppdrag inom lokalvård, mark- och trädgårdsskötsel, vinterunderhåll, klottersanering och företagsflytt. Vi ska vara det självklara valet som partner kännetecknad av effektivitet, miljövänliga arbetsmetoder, innovationskraft och hög kvalitet. </w:t>
      </w:r>
    </w:p>
    <w:p w14:paraId="39754742" w14:textId="2AB024C1" w:rsidR="007D3988" w:rsidRPr="00D13352" w:rsidRDefault="007D3988" w:rsidP="007D3988">
      <w:r>
        <w:t>Vår önskade position är att vara en attraktiv arbetsgivare</w:t>
      </w:r>
      <w:r w:rsidR="00C67101">
        <w:t xml:space="preserve"> som genom att leverera tjänster med hög kvalitet </w:t>
      </w:r>
      <w:r>
        <w:t xml:space="preserve">bidrar till ett hållbart samhälle. För att </w:t>
      </w:r>
      <w:r w:rsidR="00DE5B86">
        <w:t>uppnå detta och realisera vår affärsidé</w:t>
      </w:r>
      <w:r>
        <w:t>, formas företagets ledningssystem utifrån perspektiv</w:t>
      </w:r>
      <w:r w:rsidR="00C67101">
        <w:t>en</w:t>
      </w:r>
      <w:r>
        <w:t xml:space="preserve">: </w:t>
      </w:r>
    </w:p>
    <w:p w14:paraId="633B7E2D" w14:textId="29A888E8" w:rsidR="007D3988" w:rsidRDefault="007D3988" w:rsidP="00466530">
      <w:pPr>
        <w:spacing w:after="0"/>
        <w:rPr>
          <w:b/>
          <w:bCs/>
        </w:rPr>
      </w:pPr>
      <w:r w:rsidRPr="00C67101">
        <w:rPr>
          <w:b/>
          <w:bCs/>
        </w:rPr>
        <w:t>Kvalitet</w:t>
      </w:r>
    </w:p>
    <w:p w14:paraId="678E10EC" w14:textId="1D0781EE" w:rsidR="00692D04" w:rsidRPr="00692D04" w:rsidRDefault="00692D04" w:rsidP="00692D04">
      <w:r w:rsidRPr="00692D04">
        <w:t xml:space="preserve">Vår </w:t>
      </w:r>
      <w:r>
        <w:t>tanke</w:t>
      </w:r>
      <w:r w:rsidRPr="00692D04">
        <w:t xml:space="preserve"> är enkel men kraftfull: att sträva efter perfektion i allt vi gör. Detta innebär att vi kontinuerligt strävar efter att förbättra våra processer, produkter och tjänster för att uppnå och överträffa våra kunders förväntningar.</w:t>
      </w:r>
      <w:r w:rsidR="00C91A34">
        <w:t xml:space="preserve"> </w:t>
      </w:r>
    </w:p>
    <w:p w14:paraId="4F2E91DD" w14:textId="2A18F386" w:rsidR="00692D04" w:rsidRPr="00692D04" w:rsidRDefault="00692D04" w:rsidP="00692D04">
      <w:r w:rsidRPr="00692D04">
        <w:t>Vårt åtagande för kvalitet innebär också att vi tar ansvar för vår miljöpåverkan och arbetar för att minska den genom hållbara metoder och innovationer.</w:t>
      </w:r>
      <w:r w:rsidR="00C91A34">
        <w:t xml:space="preserve"> </w:t>
      </w:r>
      <w:r w:rsidRPr="00692D04">
        <w:t>Genom att omfamna dessa principer och</w:t>
      </w:r>
      <w:r w:rsidR="00C91A34">
        <w:t xml:space="preserve"> att ha en god kommunikation</w:t>
      </w:r>
      <w:r w:rsidR="00FA7382">
        <w:t xml:space="preserve"> med våra intressenter </w:t>
      </w:r>
      <w:r w:rsidRPr="00692D04">
        <w:t xml:space="preserve">förbinder sig </w:t>
      </w:r>
      <w:proofErr w:type="spellStart"/>
      <w:r w:rsidRPr="00692D04">
        <w:t>Tenal</w:t>
      </w:r>
      <w:proofErr w:type="spellEnd"/>
      <w:r w:rsidRPr="00692D04">
        <w:t xml:space="preserve"> att vara en pålitlig partner och leverantör av högkvalitativa fastighetstjänster.</w:t>
      </w:r>
    </w:p>
    <w:p w14:paraId="0B3C9AF6" w14:textId="24E8F7D1" w:rsidR="00466530" w:rsidRDefault="007D3988" w:rsidP="00466530">
      <w:pPr>
        <w:spacing w:after="0"/>
        <w:rPr>
          <w:b/>
          <w:bCs/>
        </w:rPr>
      </w:pPr>
      <w:r>
        <w:rPr>
          <w:b/>
          <w:bCs/>
        </w:rPr>
        <w:t>Miljö</w:t>
      </w:r>
    </w:p>
    <w:p w14:paraId="1DA90324" w14:textId="574DDE71" w:rsidR="00466530" w:rsidRDefault="00B67CB3" w:rsidP="00466530">
      <w:pPr>
        <w:rPr>
          <w:b/>
          <w:bCs/>
        </w:rPr>
      </w:pPr>
      <w:r w:rsidRPr="00485DF3">
        <w:rPr>
          <w:rFonts w:ascii="Segoe UI" w:eastAsia="Arial Unicode MS" w:hAnsi="Segoe UI" w:cs="Segoe UI"/>
          <w:sz w:val="21"/>
          <w:szCs w:val="21"/>
        </w:rPr>
        <w:t>Miljöarbetet</w:t>
      </w:r>
      <w:r w:rsidR="00466530">
        <w:rPr>
          <w:rFonts w:ascii="Segoe UI" w:eastAsia="Arial Unicode MS" w:hAnsi="Segoe UI" w:cs="Segoe UI"/>
          <w:sz w:val="21"/>
          <w:szCs w:val="21"/>
        </w:rPr>
        <w:t xml:space="preserve"> och omsorgen av miljön</w:t>
      </w:r>
      <w:r w:rsidRPr="00485DF3">
        <w:rPr>
          <w:rFonts w:ascii="Segoe UI" w:eastAsia="Arial Unicode MS" w:hAnsi="Segoe UI" w:cs="Segoe UI"/>
          <w:sz w:val="21"/>
          <w:szCs w:val="21"/>
        </w:rPr>
        <w:t xml:space="preserve"> ska präglas av helhetssyn och </w:t>
      </w:r>
      <w:r w:rsidRPr="00DD3A8B">
        <w:rPr>
          <w:rFonts w:ascii="Segoe UI" w:eastAsia="Arial Unicode MS" w:hAnsi="Segoe UI" w:cs="Segoe UI"/>
          <w:sz w:val="21"/>
          <w:szCs w:val="21"/>
        </w:rPr>
        <w:t xml:space="preserve">omfatta </w:t>
      </w:r>
      <w:r w:rsidRPr="00485DF3">
        <w:rPr>
          <w:rFonts w:ascii="Segoe UI" w:eastAsia="Arial Unicode MS" w:hAnsi="Segoe UI" w:cs="Segoe UI"/>
          <w:sz w:val="21"/>
          <w:szCs w:val="21"/>
        </w:rPr>
        <w:t>alla led i verksamheten. Vi ska stä</w:t>
      </w:r>
      <w:r w:rsidR="00DD3A8B">
        <w:rPr>
          <w:rFonts w:ascii="Segoe UI" w:eastAsia="Arial Unicode MS" w:hAnsi="Segoe UI" w:cs="Segoe UI"/>
          <w:sz w:val="21"/>
          <w:szCs w:val="21"/>
        </w:rPr>
        <w:t>ndigt förbättra vårt miljö</w:t>
      </w:r>
      <w:r w:rsidR="00E71405">
        <w:rPr>
          <w:rFonts w:ascii="Segoe UI" w:eastAsia="Arial Unicode MS" w:hAnsi="Segoe UI" w:cs="Segoe UI"/>
          <w:sz w:val="21"/>
          <w:szCs w:val="21"/>
        </w:rPr>
        <w:t>ledningssystem</w:t>
      </w:r>
      <w:r w:rsidR="009A1BAB">
        <w:rPr>
          <w:rFonts w:ascii="Segoe UI" w:eastAsia="Arial Unicode MS" w:hAnsi="Segoe UI" w:cs="Segoe UI"/>
          <w:sz w:val="21"/>
          <w:szCs w:val="21"/>
        </w:rPr>
        <w:t xml:space="preserve">, </w:t>
      </w:r>
      <w:r w:rsidR="00466530">
        <w:rPr>
          <w:rFonts w:ascii="Segoe UI" w:eastAsia="Arial Unicode MS" w:hAnsi="Segoe UI" w:cs="Segoe UI"/>
          <w:sz w:val="21"/>
          <w:szCs w:val="21"/>
        </w:rPr>
        <w:t>minska</w:t>
      </w:r>
      <w:r w:rsidRPr="00485DF3">
        <w:rPr>
          <w:rFonts w:ascii="Segoe UI" w:eastAsia="Arial Unicode MS" w:hAnsi="Segoe UI" w:cs="Segoe UI"/>
          <w:sz w:val="21"/>
          <w:szCs w:val="21"/>
        </w:rPr>
        <w:t xml:space="preserve"> </w:t>
      </w:r>
      <w:r w:rsidR="00E71405">
        <w:rPr>
          <w:rFonts w:ascii="Segoe UI" w:eastAsia="Arial Unicode MS" w:hAnsi="Segoe UI" w:cs="Segoe UI"/>
          <w:sz w:val="21"/>
          <w:szCs w:val="21"/>
        </w:rPr>
        <w:t xml:space="preserve">föroreningar </w:t>
      </w:r>
      <w:r w:rsidRPr="00485DF3">
        <w:rPr>
          <w:rFonts w:ascii="Segoe UI" w:eastAsia="Arial Unicode MS" w:hAnsi="Segoe UI" w:cs="Segoe UI"/>
          <w:sz w:val="21"/>
          <w:szCs w:val="21"/>
        </w:rPr>
        <w:t>och förebygga miljöpåverkan</w:t>
      </w:r>
      <w:r w:rsidR="00466530">
        <w:rPr>
          <w:rFonts w:ascii="Segoe UI" w:eastAsia="Arial Unicode MS" w:hAnsi="Segoe UI" w:cs="Segoe UI"/>
          <w:sz w:val="21"/>
          <w:szCs w:val="21"/>
        </w:rPr>
        <w:t xml:space="preserve">, </w:t>
      </w:r>
      <w:r w:rsidRPr="00485DF3">
        <w:rPr>
          <w:rFonts w:ascii="Segoe UI" w:eastAsia="Arial Unicode MS" w:hAnsi="Segoe UI" w:cs="Segoe UI"/>
          <w:sz w:val="21"/>
          <w:szCs w:val="21"/>
        </w:rPr>
        <w:t xml:space="preserve">samt följa gällande miljölagstiftning och andra bindande krav. </w:t>
      </w:r>
      <w:r w:rsidR="00466530">
        <w:rPr>
          <w:rFonts w:ascii="Segoe UI" w:eastAsia="Arial Unicode MS" w:hAnsi="Segoe UI" w:cs="Segoe UI"/>
          <w:sz w:val="21"/>
          <w:szCs w:val="21"/>
        </w:rPr>
        <w:t>Våra prioriterade</w:t>
      </w:r>
      <w:r w:rsidR="00C315CA">
        <w:rPr>
          <w:rFonts w:ascii="Segoe UI" w:eastAsia="Arial Unicode MS" w:hAnsi="Segoe UI" w:cs="Segoe UI"/>
          <w:sz w:val="21"/>
          <w:szCs w:val="21"/>
        </w:rPr>
        <w:t xml:space="preserve"> miljöområden är ren miljö och god ordning, inköp och resursanvändning</w:t>
      </w:r>
      <w:r w:rsidR="00466530">
        <w:rPr>
          <w:rFonts w:ascii="Segoe UI" w:eastAsia="Arial Unicode MS" w:hAnsi="Segoe UI" w:cs="Segoe UI"/>
          <w:sz w:val="21"/>
          <w:szCs w:val="21"/>
        </w:rPr>
        <w:t>, vattenanvändning, användning av kemikalier, fordon och drivmedelsanvändning samt kunskap och utbildning för vår personal.</w:t>
      </w:r>
    </w:p>
    <w:p w14:paraId="31758980" w14:textId="3BEA115D" w:rsidR="007D3988" w:rsidRDefault="007D3988" w:rsidP="00466530">
      <w:pPr>
        <w:spacing w:after="0"/>
        <w:rPr>
          <w:b/>
          <w:bCs/>
        </w:rPr>
      </w:pPr>
      <w:r>
        <w:rPr>
          <w:b/>
          <w:bCs/>
        </w:rPr>
        <w:t>Arbetsmiljö</w:t>
      </w:r>
    </w:p>
    <w:p w14:paraId="0528B2F8" w14:textId="638E5933" w:rsidR="007D3988" w:rsidRDefault="007D3988" w:rsidP="007D3988">
      <w:r w:rsidRPr="00B94D0F">
        <w:t xml:space="preserve">Genom </w:t>
      </w:r>
      <w:r w:rsidR="00466530">
        <w:t>en god kommunikation</w:t>
      </w:r>
      <w:r w:rsidRPr="00B94D0F">
        <w:t xml:space="preserve"> </w:t>
      </w:r>
      <w:r w:rsidR="00466530">
        <w:t xml:space="preserve">och ett gott samspel inom organisationen </w:t>
      </w:r>
      <w:r w:rsidRPr="00B94D0F">
        <w:t>skapar vi en trygg och säker arbetsmiljö</w:t>
      </w:r>
      <w:r>
        <w:t xml:space="preserve"> samt uppfyller lagstiftning och andra bindande krav. Vi har tillsammans ansvar för en säker arbetsplats och vi ska systematiskt arbeta med att ständigt förbättra oss.</w:t>
      </w:r>
    </w:p>
    <w:p w14:paraId="1A2BEEEE" w14:textId="77777777" w:rsidR="007D3988" w:rsidRDefault="007D3988" w:rsidP="00466530">
      <w:pPr>
        <w:spacing w:after="0"/>
        <w:rPr>
          <w:b/>
          <w:bCs/>
        </w:rPr>
      </w:pPr>
      <w:r w:rsidRPr="00503604">
        <w:rPr>
          <w:b/>
          <w:bCs/>
        </w:rPr>
        <w:t>Hållbarhet</w:t>
      </w:r>
    </w:p>
    <w:p w14:paraId="3673F37B" w14:textId="296A5054" w:rsidR="007D3988" w:rsidRPr="00331337" w:rsidRDefault="00466530" w:rsidP="007D3988">
      <w:r>
        <w:t>Vi ska vara</w:t>
      </w:r>
      <w:r w:rsidR="007D3988" w:rsidRPr="00862BE8">
        <w:t xml:space="preserve"> en del i skapandet av ett hållbart samhälle</w:t>
      </w:r>
      <w:r>
        <w:t xml:space="preserve">. </w:t>
      </w:r>
      <w:r w:rsidR="007D3988">
        <w:t xml:space="preserve">Vårt ledningssystem </w:t>
      </w:r>
      <w:r>
        <w:t>utger</w:t>
      </w:r>
      <w:r w:rsidR="007D3988">
        <w:t xml:space="preserve"> grund</w:t>
      </w:r>
      <w:r>
        <w:t>en</w:t>
      </w:r>
      <w:r w:rsidR="007D3988">
        <w:t xml:space="preserve"> för vårt hållbarhetsarbete, vilket utgår ifrån de 17 globala målen i Agenda 2030.</w:t>
      </w:r>
    </w:p>
    <w:p w14:paraId="0700C7BE" w14:textId="77777777" w:rsidR="00D15948" w:rsidRDefault="00D15948" w:rsidP="00F67785">
      <w:pPr>
        <w:spacing w:after="0" w:line="240" w:lineRule="auto"/>
        <w:rPr>
          <w:rFonts w:ascii="Segoe UI" w:eastAsia="Arial Unicode MS" w:hAnsi="Segoe UI" w:cs="Segoe UI"/>
          <w:sz w:val="21"/>
          <w:szCs w:val="21"/>
        </w:rPr>
      </w:pPr>
    </w:p>
    <w:p w14:paraId="5CF5113E" w14:textId="70B57B53" w:rsidR="00E41829" w:rsidRDefault="00C91A34" w:rsidP="00F67785">
      <w:pPr>
        <w:spacing w:after="0" w:line="240" w:lineRule="auto"/>
        <w:rPr>
          <w:rFonts w:ascii="Segoe UI" w:eastAsia="Arial Unicode MS" w:hAnsi="Segoe UI" w:cs="Segoe UI"/>
          <w:sz w:val="21"/>
          <w:szCs w:val="21"/>
        </w:rPr>
      </w:pPr>
      <w:r>
        <w:rPr>
          <w:rFonts w:ascii="Segoe UI" w:eastAsia="Arial Unicode MS" w:hAnsi="Segoe UI" w:cs="Segoe UI"/>
          <w:sz w:val="21"/>
          <w:szCs w:val="21"/>
        </w:rPr>
        <w:t xml:space="preserve">Maria Kiriakus </w:t>
      </w:r>
      <w:proofErr w:type="gramStart"/>
      <w:r>
        <w:rPr>
          <w:rFonts w:ascii="Segoe UI" w:eastAsia="Arial Unicode MS" w:hAnsi="Segoe UI" w:cs="Segoe UI"/>
          <w:sz w:val="21"/>
          <w:szCs w:val="21"/>
        </w:rPr>
        <w:t>VD   -</w:t>
      </w:r>
      <w:proofErr w:type="gramEnd"/>
      <w:r>
        <w:rPr>
          <w:rFonts w:ascii="Segoe UI" w:eastAsia="Arial Unicode MS" w:hAnsi="Segoe UI" w:cs="Segoe UI"/>
          <w:sz w:val="21"/>
          <w:szCs w:val="21"/>
        </w:rPr>
        <w:t xml:space="preserve">   </w:t>
      </w:r>
      <w:r w:rsidR="00C67101">
        <w:rPr>
          <w:rFonts w:ascii="Segoe UI" w:eastAsia="Arial Unicode MS" w:hAnsi="Segoe UI" w:cs="Segoe UI"/>
          <w:sz w:val="21"/>
          <w:szCs w:val="21"/>
        </w:rPr>
        <w:t>Botkyrka, 2024-0</w:t>
      </w:r>
      <w:r w:rsidR="00FA7382">
        <w:rPr>
          <w:rFonts w:ascii="Segoe UI" w:eastAsia="Arial Unicode MS" w:hAnsi="Segoe UI" w:cs="Segoe UI"/>
          <w:sz w:val="21"/>
          <w:szCs w:val="21"/>
        </w:rPr>
        <w:t>5</w:t>
      </w:r>
      <w:r w:rsidR="00C67101">
        <w:rPr>
          <w:rFonts w:ascii="Segoe UI" w:eastAsia="Arial Unicode MS" w:hAnsi="Segoe UI" w:cs="Segoe UI"/>
          <w:sz w:val="21"/>
          <w:szCs w:val="21"/>
        </w:rPr>
        <w:t>-0</w:t>
      </w:r>
      <w:r w:rsidR="00FA7382">
        <w:rPr>
          <w:rFonts w:ascii="Segoe UI" w:eastAsia="Arial Unicode MS" w:hAnsi="Segoe UI" w:cs="Segoe UI"/>
          <w:sz w:val="21"/>
          <w:szCs w:val="21"/>
        </w:rPr>
        <w:t>2</w:t>
      </w:r>
      <w:r w:rsidR="00692D04">
        <w:rPr>
          <w:rFonts w:ascii="Segoe UI" w:eastAsia="Arial Unicode MS" w:hAnsi="Segoe UI" w:cs="Segoe UI"/>
          <w:sz w:val="21"/>
          <w:szCs w:val="21"/>
        </w:rPr>
        <w:t xml:space="preserve">  </w:t>
      </w:r>
    </w:p>
    <w:p w14:paraId="4DE255C8" w14:textId="62D22AD5" w:rsidR="00E41829" w:rsidRPr="00E41829" w:rsidRDefault="00E41829" w:rsidP="00E41829">
      <w:pPr>
        <w:spacing w:after="0" w:line="240" w:lineRule="auto"/>
        <w:rPr>
          <w:rFonts w:ascii="Segoe UI" w:eastAsia="Arial Unicode MS" w:hAnsi="Segoe UI" w:cs="Segoe UI"/>
          <w:sz w:val="21"/>
          <w:szCs w:val="21"/>
        </w:rPr>
      </w:pPr>
    </w:p>
    <w:sectPr w:rsidR="00E41829" w:rsidRPr="00E41829" w:rsidSect="002A7CB5">
      <w:headerReference w:type="default" r:id="rId7"/>
      <w:pgSz w:w="11906" w:h="16838"/>
      <w:pgMar w:top="1417" w:right="1417" w:bottom="1417" w:left="1417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F3603" w14:textId="77777777" w:rsidR="002A7CB5" w:rsidRDefault="002A7CB5" w:rsidP="004F56FA">
      <w:pPr>
        <w:spacing w:after="0" w:line="240" w:lineRule="auto"/>
      </w:pPr>
      <w:r>
        <w:separator/>
      </w:r>
    </w:p>
  </w:endnote>
  <w:endnote w:type="continuationSeparator" w:id="0">
    <w:p w14:paraId="6B13EF12" w14:textId="77777777" w:rsidR="002A7CB5" w:rsidRDefault="002A7CB5" w:rsidP="004F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7FEF0" w14:textId="77777777" w:rsidR="002A7CB5" w:rsidRDefault="002A7CB5" w:rsidP="004F56FA">
      <w:pPr>
        <w:spacing w:after="0" w:line="240" w:lineRule="auto"/>
      </w:pPr>
      <w:r>
        <w:separator/>
      </w:r>
    </w:p>
  </w:footnote>
  <w:footnote w:type="continuationSeparator" w:id="0">
    <w:p w14:paraId="3DF978A1" w14:textId="77777777" w:rsidR="002A7CB5" w:rsidRDefault="002A7CB5" w:rsidP="004F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56CDE" w14:textId="406B1C38" w:rsidR="00000DCF" w:rsidRDefault="00000DCF" w:rsidP="00E85EF9">
    <w:pPr>
      <w:pStyle w:val="Sidhuvud"/>
      <w:tabs>
        <w:tab w:val="clear" w:pos="4536"/>
        <w:tab w:val="clear" w:pos="9072"/>
        <w:tab w:val="left" w:pos="5040"/>
      </w:tabs>
      <w:rPr>
        <w:rFonts w:ascii="Calibri" w:hAnsi="Calibri" w:cs="Calibri"/>
        <w:b/>
        <w:bCs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140BE9D" wp14:editId="3E972977">
          <wp:simplePos x="0" y="0"/>
          <wp:positionH relativeFrom="column">
            <wp:posOffset>4702118</wp:posOffset>
          </wp:positionH>
          <wp:positionV relativeFrom="paragraph">
            <wp:posOffset>-514433</wp:posOffset>
          </wp:positionV>
          <wp:extent cx="1638300" cy="748030"/>
          <wp:effectExtent l="0" t="0" r="0" b="0"/>
          <wp:wrapThrough wrapText="bothSides">
            <wp:wrapPolygon edited="0">
              <wp:start x="0" y="0"/>
              <wp:lineTo x="0" y="20903"/>
              <wp:lineTo x="21349" y="20903"/>
              <wp:lineTo x="21349" y="0"/>
              <wp:lineTo x="0" y="0"/>
            </wp:wrapPolygon>
          </wp:wrapThrough>
          <wp:docPr id="191958517" name="Bildobjekt 1919585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A00943" w14:textId="793D5176" w:rsidR="00E85EF9" w:rsidRPr="00C67101" w:rsidRDefault="001E4FC1" w:rsidP="00E85EF9">
    <w:pPr>
      <w:pStyle w:val="Sidhuvud"/>
      <w:tabs>
        <w:tab w:val="clear" w:pos="4536"/>
        <w:tab w:val="clear" w:pos="9072"/>
        <w:tab w:val="left" w:pos="5040"/>
      </w:tabs>
      <w:rPr>
        <w:rFonts w:ascii="Calibri" w:hAnsi="Calibri" w:cs="Calibri"/>
        <w:b/>
        <w:bCs/>
        <w:sz w:val="44"/>
        <w:szCs w:val="44"/>
      </w:rPr>
    </w:pPr>
    <w:r w:rsidRPr="00C67101">
      <w:rPr>
        <w:rFonts w:ascii="Calibri" w:hAnsi="Calibri" w:cs="Calibri"/>
        <w:b/>
        <w:bCs/>
        <w:sz w:val="44"/>
        <w:szCs w:val="44"/>
      </w:rPr>
      <w:t>Verksamhets</w:t>
    </w:r>
    <w:r w:rsidR="00405A97" w:rsidRPr="00C67101">
      <w:rPr>
        <w:rFonts w:ascii="Calibri" w:hAnsi="Calibri" w:cs="Calibri"/>
        <w:b/>
        <w:bCs/>
        <w:sz w:val="44"/>
        <w:szCs w:val="44"/>
      </w:rPr>
      <w:t>policy</w:t>
    </w:r>
  </w:p>
  <w:p w14:paraId="6BD259A4" w14:textId="77777777" w:rsidR="00E85EF9" w:rsidRDefault="00E85EF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5pt;height:11.5pt" o:bullet="t">
        <v:imagedata r:id="rId1" o:title="mso81C6"/>
      </v:shape>
    </w:pict>
  </w:numPicBullet>
  <w:abstractNum w:abstractNumId="0" w15:restartNumberingAfterBreak="0">
    <w:nsid w:val="010E1DB4"/>
    <w:multiLevelType w:val="hybridMultilevel"/>
    <w:tmpl w:val="916206E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443A7"/>
    <w:multiLevelType w:val="hybridMultilevel"/>
    <w:tmpl w:val="1EC488B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1298F"/>
    <w:multiLevelType w:val="hybridMultilevel"/>
    <w:tmpl w:val="F732CFB4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99569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4086250">
    <w:abstractNumId w:val="0"/>
  </w:num>
  <w:num w:numId="3" w16cid:durableId="1850754074">
    <w:abstractNumId w:val="2"/>
  </w:num>
  <w:num w:numId="4" w16cid:durableId="843015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BF"/>
    <w:rsid w:val="00000DCF"/>
    <w:rsid w:val="000059DB"/>
    <w:rsid w:val="000305B5"/>
    <w:rsid w:val="00047976"/>
    <w:rsid w:val="0005344C"/>
    <w:rsid w:val="000A1935"/>
    <w:rsid w:val="000D2D0A"/>
    <w:rsid w:val="00110691"/>
    <w:rsid w:val="00110BDA"/>
    <w:rsid w:val="00133424"/>
    <w:rsid w:val="001A249D"/>
    <w:rsid w:val="001C4E27"/>
    <w:rsid w:val="001E4FC1"/>
    <w:rsid w:val="001F22D4"/>
    <w:rsid w:val="0021514A"/>
    <w:rsid w:val="00254CCB"/>
    <w:rsid w:val="00260961"/>
    <w:rsid w:val="002A7CB5"/>
    <w:rsid w:val="002C1C1F"/>
    <w:rsid w:val="00377258"/>
    <w:rsid w:val="00382ED0"/>
    <w:rsid w:val="003836D0"/>
    <w:rsid w:val="003C08D6"/>
    <w:rsid w:val="003F7E88"/>
    <w:rsid w:val="00405A97"/>
    <w:rsid w:val="0041303C"/>
    <w:rsid w:val="00426743"/>
    <w:rsid w:val="00427E2B"/>
    <w:rsid w:val="00457864"/>
    <w:rsid w:val="00466530"/>
    <w:rsid w:val="0047649B"/>
    <w:rsid w:val="00476C26"/>
    <w:rsid w:val="00485DF3"/>
    <w:rsid w:val="004B7940"/>
    <w:rsid w:val="004C7972"/>
    <w:rsid w:val="004C7DAF"/>
    <w:rsid w:val="004F56FA"/>
    <w:rsid w:val="005364D9"/>
    <w:rsid w:val="00575D31"/>
    <w:rsid w:val="005774BC"/>
    <w:rsid w:val="00592CDC"/>
    <w:rsid w:val="005B1D73"/>
    <w:rsid w:val="00671BE1"/>
    <w:rsid w:val="0069236B"/>
    <w:rsid w:val="00692D04"/>
    <w:rsid w:val="006B464B"/>
    <w:rsid w:val="006C005F"/>
    <w:rsid w:val="006C0BE6"/>
    <w:rsid w:val="006C5D6A"/>
    <w:rsid w:val="006E12DC"/>
    <w:rsid w:val="00710394"/>
    <w:rsid w:val="00721D66"/>
    <w:rsid w:val="00722210"/>
    <w:rsid w:val="00763821"/>
    <w:rsid w:val="007656BF"/>
    <w:rsid w:val="007814F3"/>
    <w:rsid w:val="007D3988"/>
    <w:rsid w:val="007D7C61"/>
    <w:rsid w:val="007E4D5A"/>
    <w:rsid w:val="00811544"/>
    <w:rsid w:val="0081352E"/>
    <w:rsid w:val="00866F08"/>
    <w:rsid w:val="00876D90"/>
    <w:rsid w:val="008A693C"/>
    <w:rsid w:val="008D3DA4"/>
    <w:rsid w:val="008E40A1"/>
    <w:rsid w:val="009853ED"/>
    <w:rsid w:val="009A1BAB"/>
    <w:rsid w:val="009D393F"/>
    <w:rsid w:val="009D7BA7"/>
    <w:rsid w:val="00A47944"/>
    <w:rsid w:val="00A74A4B"/>
    <w:rsid w:val="00A91B8B"/>
    <w:rsid w:val="00AB132D"/>
    <w:rsid w:val="00B03D30"/>
    <w:rsid w:val="00B05F6B"/>
    <w:rsid w:val="00B412AE"/>
    <w:rsid w:val="00B43875"/>
    <w:rsid w:val="00B67CB3"/>
    <w:rsid w:val="00B76CB4"/>
    <w:rsid w:val="00B918AB"/>
    <w:rsid w:val="00BB2256"/>
    <w:rsid w:val="00C315CA"/>
    <w:rsid w:val="00C67101"/>
    <w:rsid w:val="00C91A34"/>
    <w:rsid w:val="00C93AEF"/>
    <w:rsid w:val="00CB2D0B"/>
    <w:rsid w:val="00CE0D6E"/>
    <w:rsid w:val="00D15948"/>
    <w:rsid w:val="00D2096D"/>
    <w:rsid w:val="00D45B23"/>
    <w:rsid w:val="00DB25BC"/>
    <w:rsid w:val="00DD2FBF"/>
    <w:rsid w:val="00DD3A8B"/>
    <w:rsid w:val="00DD6705"/>
    <w:rsid w:val="00DE5B86"/>
    <w:rsid w:val="00DF2ED6"/>
    <w:rsid w:val="00DF48AE"/>
    <w:rsid w:val="00E1309F"/>
    <w:rsid w:val="00E224AE"/>
    <w:rsid w:val="00E41829"/>
    <w:rsid w:val="00E71405"/>
    <w:rsid w:val="00E72868"/>
    <w:rsid w:val="00E85EF9"/>
    <w:rsid w:val="00F43974"/>
    <w:rsid w:val="00F55364"/>
    <w:rsid w:val="00F56543"/>
    <w:rsid w:val="00F67785"/>
    <w:rsid w:val="00FA3FF7"/>
    <w:rsid w:val="00FA4FA5"/>
    <w:rsid w:val="00FA7382"/>
    <w:rsid w:val="00FB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9A8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D2FBF"/>
    <w:pPr>
      <w:ind w:left="720"/>
    </w:pPr>
    <w:rPr>
      <w:rFonts w:ascii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56F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F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56FA"/>
  </w:style>
  <w:style w:type="paragraph" w:styleId="Sidfot">
    <w:name w:val="footer"/>
    <w:basedOn w:val="Normal"/>
    <w:link w:val="SidfotChar"/>
    <w:uiPriority w:val="99"/>
    <w:unhideWhenUsed/>
    <w:rsid w:val="004F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56FA"/>
  </w:style>
  <w:style w:type="character" w:styleId="Kommentarsreferens">
    <w:name w:val="annotation reference"/>
    <w:basedOn w:val="Standardstycketeckensnitt"/>
    <w:uiPriority w:val="99"/>
    <w:semiHidden/>
    <w:unhideWhenUsed/>
    <w:rsid w:val="004C7DA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C7DAF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7DAF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7DA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7DAF"/>
    <w:rPr>
      <w:b/>
      <w:bCs/>
      <w:sz w:val="20"/>
      <w:szCs w:val="20"/>
    </w:rPr>
  </w:style>
  <w:style w:type="character" w:styleId="Sidnummer">
    <w:name w:val="page number"/>
    <w:basedOn w:val="Standardstycketeckensnitt"/>
    <w:rsid w:val="00FA4FA5"/>
  </w:style>
  <w:style w:type="paragraph" w:styleId="Normalwebb">
    <w:name w:val="Normal (Web)"/>
    <w:basedOn w:val="Normal"/>
    <w:uiPriority w:val="99"/>
    <w:semiHidden/>
    <w:unhideWhenUsed/>
    <w:rsid w:val="00692D04"/>
    <w:pPr>
      <w:spacing w:before="100" w:beforeAutospacing="1" w:after="100" w:afterAutospacing="1" w:line="240" w:lineRule="auto"/>
    </w:pPr>
    <w:rPr>
      <w:rFonts w:ascii="Aptos" w:eastAsiaTheme="minorHAnsi" w:hAnsi="Aptos" w:cs="Apto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360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Ripén</dc:creator>
  <cp:lastModifiedBy>Ninmar Danho</cp:lastModifiedBy>
  <cp:revision>5</cp:revision>
  <cp:lastPrinted>2009-03-05T16:01:00Z</cp:lastPrinted>
  <dcterms:created xsi:type="dcterms:W3CDTF">2024-01-04T14:49:00Z</dcterms:created>
  <dcterms:modified xsi:type="dcterms:W3CDTF">2024-05-02T14:58:00Z</dcterms:modified>
</cp:coreProperties>
</file>